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89" w:rsidRPr="00566EEE" w:rsidRDefault="00F72389" w:rsidP="00F72389">
      <w:pPr>
        <w:jc w:val="center"/>
        <w:rPr>
          <w:lang w:val="kk-KZ"/>
        </w:rPr>
      </w:pPr>
      <w:bookmarkStart w:id="0" w:name="_GoBack"/>
      <w:bookmarkEnd w:id="0"/>
      <w:r w:rsidRPr="00566EEE">
        <w:rPr>
          <w:lang w:val="kk-KZ"/>
        </w:rPr>
        <w:t>ӘЛ-ФАРАБИ АТЫНДАҒЫ ҚАЗАҚ ҰЛТТЫҚ УНИВЕРСИТЕТІ</w:t>
      </w: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  <w:r w:rsidRPr="00566EEE">
        <w:rPr>
          <w:lang w:val="kk-KZ"/>
        </w:rPr>
        <w:t>ФИЛОСОФИЯ ЖӘНЕ САЯСАТТАНУ ФАКУЛЬТЕТІ</w:t>
      </w: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  <w:r w:rsidRPr="00566EEE">
        <w:rPr>
          <w:lang w:val="kk-KZ"/>
        </w:rPr>
        <w:t>ПЕДАГОГИКА ЖӘНЕ БІЛІМ БЕРУ МЕНЕДЖМЕНТІ КАФЕДРАСЫ</w:t>
      </w: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center"/>
        <w:rPr>
          <w:b/>
          <w:lang w:val="kk-KZ"/>
        </w:rPr>
      </w:pPr>
    </w:p>
    <w:p w:rsidR="00F72389" w:rsidRPr="005723D4" w:rsidRDefault="00F72389" w:rsidP="00F72389">
      <w:pPr>
        <w:keepNext/>
        <w:keepLines/>
        <w:jc w:val="center"/>
        <w:outlineLvl w:val="0"/>
        <w:rPr>
          <w:b/>
          <w:lang w:val="kk-KZ"/>
        </w:rPr>
      </w:pPr>
      <w:r w:rsidRPr="00566EEE">
        <w:rPr>
          <w:b/>
          <w:lang w:val="kk-KZ"/>
        </w:rPr>
        <w:t xml:space="preserve">  </w:t>
      </w:r>
      <w:r w:rsidRPr="005723D4">
        <w:rPr>
          <w:b/>
          <w:lang w:val="kk-KZ"/>
        </w:rPr>
        <w:t xml:space="preserve">  «IO 1108 </w:t>
      </w:r>
      <w:r w:rsidRPr="005723D4">
        <w:rPr>
          <w:b/>
          <w:bCs/>
          <w:lang w:val="kk-KZ"/>
        </w:rPr>
        <w:t xml:space="preserve">-  </w:t>
      </w:r>
      <w:r w:rsidRPr="005723D4">
        <w:rPr>
          <w:b/>
          <w:lang w:val="kk-KZ"/>
        </w:rPr>
        <w:t xml:space="preserve">ИНКЛЮЗИВТІ БІЛІМ БЕРУ» </w:t>
      </w:r>
    </w:p>
    <w:p w:rsidR="00F72389" w:rsidRPr="005723D4" w:rsidRDefault="00F72389" w:rsidP="00F72389">
      <w:pPr>
        <w:keepNext/>
        <w:keepLines/>
        <w:jc w:val="center"/>
        <w:outlineLvl w:val="0"/>
        <w:rPr>
          <w:b/>
          <w:lang w:val="kk-KZ"/>
        </w:rPr>
      </w:pPr>
      <w:r w:rsidRPr="005723D4">
        <w:rPr>
          <w:b/>
          <w:lang w:val="kk-KZ"/>
        </w:rPr>
        <w:t xml:space="preserve"> </w:t>
      </w:r>
      <w:r w:rsidRPr="005723D4">
        <w:rPr>
          <w:lang w:val="kk-KZ"/>
        </w:rPr>
        <w:t>пәні бойынша</w:t>
      </w:r>
    </w:p>
    <w:p w:rsidR="00F72389" w:rsidRDefault="00F72389" w:rsidP="00F72389">
      <w:pPr>
        <w:jc w:val="center"/>
        <w:rPr>
          <w:rFonts w:eastAsiaTheme="minorEastAsia"/>
          <w:lang w:val="kk-KZ"/>
        </w:rPr>
      </w:pPr>
      <w:r w:rsidRPr="004C5944">
        <w:rPr>
          <w:rFonts w:eastAsiaTheme="minorEastAsia"/>
          <w:lang w:val="kk-KZ"/>
        </w:rPr>
        <w:t xml:space="preserve">оқу әдістемелік жабдықтау катасы </w:t>
      </w:r>
    </w:p>
    <w:p w:rsidR="00F72389" w:rsidRPr="005723D4" w:rsidRDefault="00F72389" w:rsidP="00F72389">
      <w:pPr>
        <w:jc w:val="center"/>
        <w:rPr>
          <w:lang w:val="kk-KZ"/>
        </w:rPr>
      </w:pPr>
      <w:r w:rsidRPr="005723D4">
        <w:rPr>
          <w:lang w:val="kk-KZ"/>
        </w:rPr>
        <w:t xml:space="preserve">Мамандық:   </w:t>
      </w:r>
    </w:p>
    <w:p w:rsidR="00F72389" w:rsidRPr="005723D4" w:rsidRDefault="00F72389" w:rsidP="00F72389">
      <w:pPr>
        <w:jc w:val="center"/>
        <w:rPr>
          <w:lang w:val="kk-KZ"/>
        </w:rPr>
      </w:pPr>
      <w:r w:rsidRPr="005723D4">
        <w:rPr>
          <w:b/>
          <w:color w:val="000000"/>
          <w:lang w:val="kk-KZ"/>
        </w:rPr>
        <w:t xml:space="preserve"> </w:t>
      </w:r>
      <w:r w:rsidRPr="005723D4">
        <w:rPr>
          <w:b/>
          <w:iCs/>
          <w:color w:val="000000"/>
          <w:lang w:val="kk-KZ"/>
        </w:rPr>
        <w:t>«6B01101-</w:t>
      </w:r>
      <w:r w:rsidRPr="005723D4">
        <w:rPr>
          <w:b/>
          <w:lang w:val="kk-KZ"/>
        </w:rPr>
        <w:t xml:space="preserve"> Педагогика және психология</w:t>
      </w:r>
      <w:r w:rsidRPr="005723D4">
        <w:rPr>
          <w:b/>
          <w:iCs/>
          <w:color w:val="000000"/>
          <w:lang w:val="kk-KZ"/>
        </w:rPr>
        <w:t xml:space="preserve">» </w:t>
      </w:r>
      <w:r w:rsidRPr="005723D4">
        <w:rPr>
          <w:b/>
          <w:lang w:val="kk-KZ"/>
        </w:rPr>
        <w:t xml:space="preserve">  білім беру бағдарламасы</w:t>
      </w:r>
      <w:r w:rsidRPr="005723D4">
        <w:rPr>
          <w:b/>
          <w:lang w:val="kk-KZ"/>
        </w:rPr>
        <w:br/>
      </w:r>
      <w:r w:rsidRPr="005723D4">
        <w:rPr>
          <w:bCs/>
          <w:lang w:val="kk-KZ"/>
        </w:rPr>
        <w:t>1 курс, қазақ бөлімі,</w:t>
      </w:r>
      <w:r w:rsidRPr="005723D4">
        <w:rPr>
          <w:lang w:val="kk-KZ"/>
        </w:rPr>
        <w:t xml:space="preserve"> </w:t>
      </w:r>
      <w:r w:rsidRPr="005723D4">
        <w:rPr>
          <w:b/>
          <w:lang w:val="kk-KZ"/>
        </w:rPr>
        <w:t xml:space="preserve">2023-2024 </w:t>
      </w:r>
      <w:r w:rsidRPr="005723D4">
        <w:rPr>
          <w:lang w:val="kk-KZ"/>
        </w:rPr>
        <w:t>оқу жылының күзгі семестрі</w:t>
      </w:r>
    </w:p>
    <w:p w:rsidR="00F72389" w:rsidRPr="005723D4" w:rsidRDefault="00F72389" w:rsidP="00F72389">
      <w:pPr>
        <w:jc w:val="center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  <w:r>
        <w:rPr>
          <w:b/>
          <w:lang w:val="kk-KZ"/>
        </w:rPr>
        <w:t xml:space="preserve"> </w:t>
      </w:r>
    </w:p>
    <w:p w:rsidR="00F72389" w:rsidRPr="00566EEE" w:rsidRDefault="00F72389" w:rsidP="00F72389">
      <w:pPr>
        <w:jc w:val="both"/>
        <w:rPr>
          <w:lang w:val="kk-KZ"/>
        </w:rPr>
      </w:pPr>
      <w:r w:rsidRPr="00566EEE">
        <w:rPr>
          <w:lang w:val="kk-KZ"/>
        </w:rPr>
        <w:t>\</w:t>
      </w: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Default="00F72389" w:rsidP="00F72389">
      <w:pPr>
        <w:jc w:val="both"/>
        <w:rPr>
          <w:lang w:val="kk-KZ"/>
        </w:rPr>
      </w:pPr>
    </w:p>
    <w:p w:rsidR="00607AC2" w:rsidRDefault="00607AC2" w:rsidP="00F72389">
      <w:pPr>
        <w:jc w:val="both"/>
        <w:rPr>
          <w:lang w:val="kk-KZ"/>
        </w:rPr>
      </w:pPr>
    </w:p>
    <w:p w:rsidR="00607AC2" w:rsidRDefault="00607AC2" w:rsidP="00F72389">
      <w:pPr>
        <w:jc w:val="both"/>
        <w:rPr>
          <w:lang w:val="kk-KZ"/>
        </w:rPr>
      </w:pPr>
    </w:p>
    <w:p w:rsidR="00607AC2" w:rsidRDefault="00607AC2" w:rsidP="00F72389">
      <w:pPr>
        <w:jc w:val="both"/>
        <w:rPr>
          <w:lang w:val="kk-KZ"/>
        </w:rPr>
      </w:pPr>
    </w:p>
    <w:p w:rsidR="00607AC2" w:rsidRDefault="00607AC2" w:rsidP="00F72389">
      <w:pPr>
        <w:jc w:val="both"/>
        <w:rPr>
          <w:lang w:val="kk-KZ"/>
        </w:rPr>
      </w:pPr>
    </w:p>
    <w:p w:rsidR="00607AC2" w:rsidRDefault="00607AC2" w:rsidP="00F72389">
      <w:pPr>
        <w:jc w:val="both"/>
        <w:rPr>
          <w:lang w:val="kk-KZ"/>
        </w:rPr>
      </w:pPr>
    </w:p>
    <w:p w:rsidR="00607AC2" w:rsidRDefault="00607AC2" w:rsidP="00F72389">
      <w:pPr>
        <w:jc w:val="both"/>
        <w:rPr>
          <w:lang w:val="kk-KZ"/>
        </w:rPr>
      </w:pPr>
    </w:p>
    <w:p w:rsidR="00607AC2" w:rsidRDefault="00607AC2" w:rsidP="00F72389">
      <w:pPr>
        <w:jc w:val="both"/>
        <w:rPr>
          <w:lang w:val="kk-KZ"/>
        </w:rPr>
      </w:pPr>
    </w:p>
    <w:p w:rsidR="00607AC2" w:rsidRDefault="00607AC2" w:rsidP="00F72389">
      <w:pPr>
        <w:jc w:val="both"/>
        <w:rPr>
          <w:lang w:val="kk-KZ"/>
        </w:rPr>
      </w:pPr>
    </w:p>
    <w:p w:rsidR="00607AC2" w:rsidRPr="00566EEE" w:rsidRDefault="00607AC2" w:rsidP="00F72389">
      <w:pPr>
        <w:jc w:val="both"/>
        <w:rPr>
          <w:lang w:val="kk-KZ"/>
        </w:rPr>
      </w:pPr>
    </w:p>
    <w:p w:rsidR="00F72389" w:rsidRDefault="00F72389" w:rsidP="00F72389">
      <w:pPr>
        <w:jc w:val="both"/>
        <w:rPr>
          <w:lang w:val="kk-KZ"/>
        </w:rPr>
      </w:pPr>
    </w:p>
    <w:p w:rsidR="00F72389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jc w:val="both"/>
        <w:rPr>
          <w:lang w:val="kk-KZ"/>
        </w:rPr>
      </w:pPr>
    </w:p>
    <w:p w:rsidR="00F72389" w:rsidRPr="00566EEE" w:rsidRDefault="00F72389" w:rsidP="00F72389">
      <w:pPr>
        <w:pBdr>
          <w:bottom w:val="single" w:sz="8" w:space="4" w:color="5B9BD5"/>
        </w:pBdr>
        <w:spacing w:after="300"/>
        <w:contextualSpacing/>
        <w:jc w:val="center"/>
        <w:rPr>
          <w:u w:val="single"/>
          <w:lang w:val="kk-KZ"/>
        </w:rPr>
      </w:pPr>
      <w:r w:rsidRPr="00566EEE">
        <w:rPr>
          <w:u w:val="single"/>
          <w:lang w:val="kk-KZ"/>
        </w:rPr>
        <w:t>Алматы, 202</w:t>
      </w:r>
      <w:r>
        <w:rPr>
          <w:u w:val="single"/>
          <w:lang w:val="kk-KZ"/>
        </w:rPr>
        <w:t>3</w:t>
      </w:r>
    </w:p>
    <w:p w:rsidR="00F72389" w:rsidRPr="00566EEE" w:rsidRDefault="00F72389" w:rsidP="00F72389">
      <w:pPr>
        <w:pBdr>
          <w:bottom w:val="single" w:sz="8" w:space="4" w:color="5B9BD5"/>
        </w:pBdr>
        <w:spacing w:after="300"/>
        <w:contextualSpacing/>
        <w:jc w:val="center"/>
        <w:rPr>
          <w:u w:val="single"/>
          <w:lang w:val="kk-KZ"/>
        </w:rPr>
      </w:pPr>
    </w:p>
    <w:p w:rsidR="00F72389" w:rsidRDefault="00F72389" w:rsidP="00C416F8">
      <w:pPr>
        <w:jc w:val="center"/>
        <w:rPr>
          <w:b/>
          <w:lang w:val="kk-KZ"/>
        </w:rPr>
      </w:pPr>
    </w:p>
    <w:p w:rsidR="00C416F8" w:rsidRPr="004C5944" w:rsidRDefault="003B02D6" w:rsidP="00C416F8">
      <w:pPr>
        <w:jc w:val="center"/>
        <w:rPr>
          <w:rFonts w:eastAsiaTheme="minorEastAsia"/>
          <w:lang w:val="kk-KZ"/>
        </w:rPr>
      </w:pPr>
      <w:r w:rsidRPr="004C5944">
        <w:rPr>
          <w:b/>
          <w:lang w:val="kk-KZ"/>
        </w:rPr>
        <w:lastRenderedPageBreak/>
        <w:t>«Инклюзивті білім беру</w:t>
      </w:r>
      <w:r w:rsidRPr="004C5944">
        <w:rPr>
          <w:lang w:val="kk-KZ"/>
        </w:rPr>
        <w:t>» пәнінен</w:t>
      </w:r>
      <w:r w:rsidR="00C416F8" w:rsidRPr="004C5944">
        <w:rPr>
          <w:rFonts w:eastAsiaTheme="minorEastAsia"/>
          <w:lang w:val="kk-KZ"/>
        </w:rPr>
        <w:t xml:space="preserve"> оқу әдістемелік жабдықтау катасы </w:t>
      </w:r>
    </w:p>
    <w:p w:rsidR="00C416F8" w:rsidRPr="00221506" w:rsidRDefault="00C416F8" w:rsidP="00C416F8">
      <w:pPr>
        <w:jc w:val="center"/>
        <w:rPr>
          <w:rFonts w:eastAsiaTheme="minorEastAsia"/>
          <w:sz w:val="22"/>
          <w:szCs w:val="22"/>
          <w:lang w:val="kk-KZ"/>
        </w:rPr>
      </w:pPr>
    </w:p>
    <w:tbl>
      <w:tblPr>
        <w:tblW w:w="96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953"/>
        <w:gridCol w:w="840"/>
        <w:gridCol w:w="719"/>
        <w:gridCol w:w="727"/>
        <w:gridCol w:w="851"/>
      </w:tblGrid>
      <w:tr w:rsidR="001E03E7" w:rsidRPr="00221506" w:rsidTr="005119D3">
        <w:trPr>
          <w:trHeight w:val="1066"/>
        </w:trPr>
        <w:tc>
          <w:tcPr>
            <w:tcW w:w="568" w:type="dxa"/>
            <w:vMerge w:val="restart"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№</w:t>
            </w:r>
          </w:p>
        </w:tc>
        <w:tc>
          <w:tcPr>
            <w:tcW w:w="5953" w:type="dxa"/>
            <w:vMerge w:val="restart"/>
          </w:tcPr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Аұпараттық ресурстар </w:t>
            </w:r>
          </w:p>
        </w:tc>
        <w:tc>
          <w:tcPr>
            <w:tcW w:w="840" w:type="dxa"/>
            <w:vMerge w:val="restart"/>
          </w:tcPr>
          <w:p w:rsidR="00C416F8" w:rsidRPr="002D68A0" w:rsidRDefault="00C416F8" w:rsidP="00107712">
            <w:pPr>
              <w:ind w:right="-119"/>
              <w:rPr>
                <w:sz w:val="20"/>
                <w:szCs w:val="20"/>
                <w:lang w:val="kk-KZ"/>
              </w:rPr>
            </w:pPr>
            <w:r w:rsidRPr="002D68A0">
              <w:rPr>
                <w:sz w:val="20"/>
                <w:szCs w:val="20"/>
                <w:lang w:val="kk-KZ"/>
              </w:rPr>
              <w:t>Пәнді оқитын студент</w:t>
            </w:r>
            <w:r w:rsidR="002D68A0">
              <w:rPr>
                <w:sz w:val="20"/>
                <w:szCs w:val="20"/>
                <w:lang w:val="kk-KZ"/>
              </w:rPr>
              <w:t>тер</w:t>
            </w:r>
            <w:r w:rsidRPr="002D68A0">
              <w:rPr>
                <w:sz w:val="20"/>
                <w:szCs w:val="20"/>
                <w:lang w:val="kk-KZ"/>
              </w:rPr>
              <w:t xml:space="preserve"> саны </w:t>
            </w:r>
          </w:p>
        </w:tc>
        <w:tc>
          <w:tcPr>
            <w:tcW w:w="2297" w:type="dxa"/>
            <w:gridSpan w:val="3"/>
          </w:tcPr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әл-Фәрәби ат. </w:t>
            </w:r>
          </w:p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ҚазҮУ-ің кітапханасындағы </w:t>
            </w:r>
          </w:p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кітап саны </w:t>
            </w:r>
          </w:p>
        </w:tc>
      </w:tr>
      <w:tr w:rsidR="001E03E7" w:rsidRPr="00221506" w:rsidTr="005119D3">
        <w:tc>
          <w:tcPr>
            <w:tcW w:w="568" w:type="dxa"/>
            <w:vMerge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  <w:vMerge/>
          </w:tcPr>
          <w:p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</w:tc>
        <w:tc>
          <w:tcPr>
            <w:tcW w:w="840" w:type="dxa"/>
            <w:vMerge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left="-250" w:firstLine="250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қазаққ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851" w:type="dxa"/>
          </w:tcPr>
          <w:p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ағылш</w:t>
            </w: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:rsidR="00C416F8" w:rsidRPr="005C5455" w:rsidRDefault="00C416F8" w:rsidP="00500145">
            <w:pPr>
              <w:ind w:firstLine="306"/>
              <w:rPr>
                <w:b/>
                <w:lang w:val="kk-KZ"/>
              </w:rPr>
            </w:pPr>
            <w:r w:rsidRPr="005C5455">
              <w:rPr>
                <w:b/>
                <w:sz w:val="22"/>
                <w:szCs w:val="22"/>
                <w:lang w:val="kk-KZ"/>
              </w:rPr>
              <w:t>Оқулықтар,  оқу-әдістемелік құралдар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</w:tr>
      <w:tr w:rsidR="001E03E7" w:rsidRPr="00221506" w:rsidTr="005119D3">
        <w:trPr>
          <w:trHeight w:val="539"/>
        </w:trPr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</w:pPr>
            <w:r w:rsidRPr="00221506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:rsidR="00C416F8" w:rsidRPr="00221506" w:rsidRDefault="00D02E44" w:rsidP="005C5455">
            <w:pPr>
              <w:tabs>
                <w:tab w:val="left" w:pos="459"/>
              </w:tabs>
              <w:rPr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Абаева Ғ.А., Төребаева К.Ж., Оразбаева Г.С., Қартбаева Ж.Ж. Арнай педагогика. Оқулық. - Қарағанды, 2019. - 262 б.</w:t>
            </w:r>
          </w:p>
        </w:tc>
        <w:tc>
          <w:tcPr>
            <w:tcW w:w="840" w:type="dxa"/>
          </w:tcPr>
          <w:p w:rsidR="00EA6BBB" w:rsidRPr="00221506" w:rsidRDefault="00EA6BBB" w:rsidP="002750CE">
            <w:pPr>
              <w:ind w:firstLine="34"/>
              <w:jc w:val="center"/>
              <w:rPr>
                <w:lang w:eastAsia="ko-KR"/>
              </w:rPr>
            </w:pPr>
          </w:p>
          <w:p w:rsidR="00C416F8" w:rsidRPr="00221506" w:rsidRDefault="00EA6BBB" w:rsidP="002750CE">
            <w:pPr>
              <w:ind w:firstLine="34"/>
              <w:jc w:val="center"/>
              <w:rPr>
                <w:lang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:rsidR="00586F71" w:rsidRPr="00221506" w:rsidRDefault="00586F71" w:rsidP="00586F71">
            <w:pPr>
              <w:ind w:firstLine="176"/>
              <w:jc w:val="center"/>
            </w:pPr>
          </w:p>
          <w:p w:rsidR="00C416F8" w:rsidRPr="00221506" w:rsidRDefault="00586F71" w:rsidP="00586F71">
            <w:pPr>
              <w:ind w:firstLine="176"/>
              <w:jc w:val="center"/>
            </w:pPr>
            <w:r w:rsidRPr="00221506">
              <w:rPr>
                <w:sz w:val="22"/>
                <w:szCs w:val="22"/>
              </w:rPr>
              <w:t>50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953" w:type="dxa"/>
          </w:tcPr>
          <w:p w:rsidR="00C416F8" w:rsidRPr="00221506" w:rsidRDefault="00F957EA" w:rsidP="005C5455">
            <w:pPr>
              <w:tabs>
                <w:tab w:val="left" w:pos="459"/>
              </w:tabs>
              <w:rPr>
                <w:bCs/>
                <w:shd w:val="clear" w:color="auto" w:fill="FFFFFF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Айтбаева А.Б. Арнай педагогика негіздері: оқу құралы. – Аламты: Қазақ университеті, 2017. – 250 б.</w:t>
            </w:r>
          </w:p>
        </w:tc>
        <w:tc>
          <w:tcPr>
            <w:tcW w:w="840" w:type="dxa"/>
          </w:tcPr>
          <w:p w:rsidR="00C416F8" w:rsidRPr="00221506" w:rsidRDefault="00EA6BBB" w:rsidP="002750CE">
            <w:pPr>
              <w:ind w:firstLine="34"/>
              <w:jc w:val="center"/>
              <w:rPr>
                <w:lang w:val="kk-KZ"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:rsidR="00C416F8" w:rsidRPr="00221506" w:rsidRDefault="00C416F8" w:rsidP="00586F71">
            <w:pPr>
              <w:ind w:firstLine="176"/>
              <w:jc w:val="center"/>
              <w:rPr>
                <w:lang w:val="kk-KZ"/>
              </w:rPr>
            </w:pPr>
          </w:p>
          <w:p w:rsidR="00586F71" w:rsidRPr="00221506" w:rsidRDefault="00586F71" w:rsidP="00586F71">
            <w:pPr>
              <w:ind w:firstLine="176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18" w:firstLine="34"/>
              <w:jc w:val="center"/>
              <w:rPr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953" w:type="dxa"/>
          </w:tcPr>
          <w:p w:rsidR="00C416F8" w:rsidRPr="00221506" w:rsidRDefault="000004B3" w:rsidP="00B1735D">
            <w:pPr>
              <w:rPr>
                <w:bCs/>
                <w:shd w:val="clear" w:color="auto" w:fill="FFFFFF"/>
                <w:lang w:val="kk-KZ"/>
              </w:rPr>
            </w:pPr>
            <w:r w:rsidRPr="00221506">
              <w:rPr>
                <w:bCs/>
                <w:sz w:val="22"/>
                <w:szCs w:val="22"/>
                <w:shd w:val="clear" w:color="auto" w:fill="FFFFFF"/>
                <w:lang w:val="kk-KZ"/>
              </w:rPr>
              <w:t>Мадалиева, З.Б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.</w:t>
            </w:r>
            <w:r w:rsidR="00C235A0"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, Б. А. Әрінова. </w:t>
            </w:r>
            <w:r w:rsidRPr="00221506">
              <w:rPr>
                <w:sz w:val="22"/>
                <w:szCs w:val="22"/>
                <w:lang w:val="kk-KZ"/>
              </w:rPr>
              <w:br/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 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Арнайы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педагогик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а және психология негіздері [Мәтін] : оқу құралы / З. Б. Мадалиева, Б. А. Әрінова ; әл-Фараби атын. ҚазҰУ. - Алм</w:t>
            </w:r>
            <w:r w:rsidR="00B1735D" w:rsidRPr="00221506">
              <w:rPr>
                <w:sz w:val="22"/>
                <w:szCs w:val="22"/>
                <w:shd w:val="clear" w:color="auto" w:fill="FFFFFF"/>
                <w:lang w:val="kk-KZ"/>
              </w:rPr>
              <w:t>аты : Қазақ ун-ті, 2016. - 185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 б. </w:t>
            </w:r>
          </w:p>
        </w:tc>
        <w:tc>
          <w:tcPr>
            <w:tcW w:w="840" w:type="dxa"/>
          </w:tcPr>
          <w:p w:rsidR="00C416F8" w:rsidRPr="00221506" w:rsidRDefault="00EA6BBB" w:rsidP="002750CE">
            <w:pPr>
              <w:ind w:firstLine="34"/>
              <w:jc w:val="center"/>
              <w:rPr>
                <w:lang w:val="kk-KZ" w:eastAsia="ko-KR"/>
              </w:rPr>
            </w:pPr>
            <w:r w:rsidRPr="00221506">
              <w:rPr>
                <w:sz w:val="22"/>
                <w:szCs w:val="22"/>
                <w:lang w:val="kk-KZ" w:eastAsia="ko-KR"/>
              </w:rPr>
              <w:t>110</w:t>
            </w:r>
          </w:p>
        </w:tc>
        <w:tc>
          <w:tcPr>
            <w:tcW w:w="719" w:type="dxa"/>
          </w:tcPr>
          <w:p w:rsidR="00C416F8" w:rsidRPr="00221506" w:rsidRDefault="00C74DFA" w:rsidP="00586F71">
            <w:pPr>
              <w:ind w:firstLine="176"/>
              <w:jc w:val="center"/>
            </w:pPr>
            <w:r w:rsidRPr="00221506">
              <w:rPr>
                <w:sz w:val="22"/>
                <w:szCs w:val="22"/>
              </w:rPr>
              <w:t>30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3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:rsidR="00C416F8" w:rsidRPr="00221506" w:rsidRDefault="00C416F8" w:rsidP="00500145">
            <w:pPr>
              <w:rPr>
                <w:b/>
                <w:bCs/>
                <w:shd w:val="clear" w:color="auto" w:fill="FFFFFF"/>
                <w:lang w:val="kk-KZ"/>
              </w:rPr>
            </w:pPr>
            <w:r w:rsidRPr="00221506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Интернет ресурстар 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firstLine="284"/>
              <w:jc w:val="center"/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284"/>
              <w:jc w:val="center"/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953" w:type="dxa"/>
          </w:tcPr>
          <w:p w:rsidR="005307FD" w:rsidRPr="00221506" w:rsidRDefault="005307FD" w:rsidP="00E75457">
            <w:pPr>
              <w:tabs>
                <w:tab w:val="left" w:pos="459"/>
              </w:tabs>
              <w:ind w:left="66"/>
              <w:rPr>
                <w:rFonts w:eastAsia="Calibri"/>
                <w:lang w:val="kk-KZ" w:eastAsia="en-US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Қазақстан Республикасында инклюзивті білім беруді дамытудың тұжырымдамалық тәсілдері.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– Астана: Ы.Алтынсарин атындағы Ұлттық білім академиясы, 2015. – 13 б.</w:t>
            </w:r>
            <w:hyperlink r:id="rId5" w:history="1">
              <w:r w:rsidR="00E75457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685FF6" w:rsidP="00685FF6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953" w:type="dxa"/>
          </w:tcPr>
          <w:p w:rsidR="00C416F8" w:rsidRPr="00221506" w:rsidRDefault="00FF7D93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inorEastAsia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 xml:space="preserve">Айдарбекова А.А.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Ермекбаева Л.Х., Дербисалова Г.С., Самигулина З.Р. </w:t>
            </w: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Алматы, ННПЦ КП, 2014.-116 с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. </w:t>
            </w:r>
          </w:p>
          <w:p w:rsidR="000B16B7" w:rsidRPr="00221506" w:rsidRDefault="0075471B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ajorEastAsia"/>
                <w:lang w:val="kk-KZ"/>
              </w:rPr>
            </w:pPr>
            <w:hyperlink r:id="rId6" w:history="1">
              <w:r w:rsidR="000B16B7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685FF6" w:rsidP="00500145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953" w:type="dxa"/>
          </w:tcPr>
          <w:p w:rsidR="00C416F8" w:rsidRPr="00221506" w:rsidRDefault="00FF7D93" w:rsidP="002D677F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TimesNewRomanPS-BoldMT"/>
                <w:bCs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>Алипкалиева  Г.Б. «Инклюзивтік білім беру жағдайында мектеп жасына дейінгі мүмкіндігі шектеулі балаларды әлеуметтендіру».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685FF6" w:rsidP="00500145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953" w:type="dxa"/>
          </w:tcPr>
          <w:p w:rsidR="00C416F8" w:rsidRPr="00221506" w:rsidRDefault="00FF7D93" w:rsidP="006A3C54">
            <w:pPr>
              <w:tabs>
                <w:tab w:val="left" w:pos="459"/>
              </w:tabs>
              <w:rPr>
                <w:bCs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Білім беру ұйымдарының тәжірибесіне инклюзивтік педагогика мен енгізу жүйесінің қағидаларын дайындау. Әдістемелік ұсынымдар. –Астана: Ы. Алтынсарин атындағы Ұлттық білім академиясы, 2015. – 33 б.</w:t>
            </w:r>
            <w:hyperlink r:id="rId7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685FF6" w:rsidP="00685FF6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:rsidTr="005119D3">
        <w:trPr>
          <w:trHeight w:val="981"/>
        </w:trPr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91062A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953" w:type="dxa"/>
          </w:tcPr>
          <w:p w:rsidR="006A3C54" w:rsidRPr="00221506" w:rsidRDefault="00FF7D93" w:rsidP="006A3C54">
            <w:pPr>
              <w:tabs>
                <w:tab w:val="left" w:pos="459"/>
              </w:tabs>
              <w:ind w:left="66"/>
              <w:rPr>
                <w:kern w:val="36"/>
                <w:lang w:val="kk-KZ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Білім беру ұйымдарындағы психологиялық-педагогикалық консилиум ережесі.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Әдістемелік ұсынымдар. – Астана: Ы. Алтынсарин атындағы Ұлттық білім академиясы, 2016.–38 б</w:t>
            </w:r>
            <w:r w:rsidR="005307FD" w:rsidRPr="00221506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hyperlink r:id="rId8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3C1788" w:rsidP="003C1788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953" w:type="dxa"/>
          </w:tcPr>
          <w:p w:rsidR="00C416F8" w:rsidRPr="00221506" w:rsidRDefault="005307FD" w:rsidP="00500145">
            <w:pPr>
              <w:outlineLvl w:val="0"/>
              <w:rPr>
                <w:lang w:val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Ерекше оқыту қажеттіліктеріне қарай қысқа мерзімдік, орташа мерзімдік және ұзақ мезімдік негізде оқушыларға психологиялық-педагогикалық қолдау көрсету. Әдістемелік ұсынымдар. – Астана: Ы. Алтынсарин атындағы Ұлттық білім академиясы, 2015. – 80 б.</w:t>
            </w:r>
            <w:hyperlink r:id="rId9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953" w:type="dxa"/>
          </w:tcPr>
          <w:p w:rsidR="00C416F8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lang w:val="kk-KZ"/>
              </w:rPr>
            </w:pP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 xml:space="preserve">Ерекше білім беруге қажеттілігі бар балаларды оқыту, тәрбиелеу, дамыту және әлеуметтік бейімдеуді педагогикалық қолдау </w:t>
            </w:r>
            <w:r w:rsidRPr="00221506">
              <w:rPr>
                <w:rFonts w:eastAsia="TimesNewRomanPSMT"/>
                <w:bCs/>
                <w:sz w:val="22"/>
                <w:szCs w:val="22"/>
                <w:lang w:val="kk-KZ" w:eastAsia="en-US"/>
              </w:rPr>
              <w:t xml:space="preserve">моделі. </w:t>
            </w: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>Әдістемелік ұсынымдар. – Астана: Ы. Алтынсарин атындағы Ұлттық білім академиясы, 2016. – 39 б.</w:t>
            </w:r>
            <w:hyperlink r:id="rId10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rPr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5953" w:type="dxa"/>
          </w:tcPr>
          <w:p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="TimesNewRomanPSMT"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 xml:space="preserve">Ерекше қажеттіліктері бар балаларды жалпы білім беру үдерісіне енгізу үлгілерін дайындау. Әдістемелік ұсыныстар.– Астана: Ы. Алтынсарин атындағы ҰБА, 2015. </w:t>
            </w: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lastRenderedPageBreak/>
              <w:t>– 48 с.</w:t>
            </w:r>
            <w:hyperlink r:id="rId11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3C1788" w:rsidP="003C1788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500145"/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953" w:type="dxa"/>
          </w:tcPr>
          <w:p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Theme="minorHAnsi"/>
                <w:lang w:val="kk-KZ" w:eastAsia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Жалпы білім беретін мектептерде арнайы сыныптардың жұмысын ұйымдастыру. Әдістемелік ұсынымдар.-Астана:Ы.Алтынсарин атындағы ҰБА, 2016. – 47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б.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</w:t>
            </w:r>
            <w:hyperlink r:id="rId12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5307FD" w:rsidRDefault="005307FD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953" w:type="dxa"/>
          </w:tcPr>
          <w:p w:rsidR="005307FD" w:rsidRPr="00221506" w:rsidRDefault="005307FD" w:rsidP="006A3C54">
            <w:pPr>
              <w:tabs>
                <w:tab w:val="left" w:pos="459"/>
              </w:tabs>
              <w:rPr>
                <w:rFonts w:eastAsiaTheme="minorEastAsia"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Мектептік консилиумдар құру және ерекше қажеттіліктері бар балаларға интенсивті, кең және арнайы қолдау көрсету. Әдістемелік ұсынымдар. – Астана: Ы. Алтынсарин атындағы Ұлттық білім академиясы, 2015. – 32 б.</w:t>
            </w:r>
          </w:p>
          <w:p w:rsidR="006A3C54" w:rsidRPr="00221506" w:rsidRDefault="0075471B" w:rsidP="00221506">
            <w:pPr>
              <w:tabs>
                <w:tab w:val="left" w:pos="459"/>
              </w:tabs>
              <w:rPr>
                <w:rFonts w:eastAsiaTheme="minorEastAsia"/>
                <w:lang w:val="kk-KZ"/>
              </w:rPr>
            </w:pPr>
            <w:hyperlink r:id="rId13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5307FD" w:rsidRDefault="005307FD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5953" w:type="dxa"/>
          </w:tcPr>
          <w:p w:rsidR="005307FD" w:rsidRPr="00221506" w:rsidRDefault="002D677F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Психолого-педагогическое сопровождение детей с особыми образовательными потребностями в общеобразовательной школе: метод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.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р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екомендации/Елисеева И.Г., Ерсарина А.К. - Алматы: ННП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Ц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КП , 2019. </w:t>
            </w:r>
            <w:r w:rsidR="00A77E77" w:rsidRPr="00221506">
              <w:rPr>
                <w:rFonts w:eastAsia="TimesNewRomanPSMT"/>
                <w:sz w:val="22"/>
                <w:szCs w:val="22"/>
                <w:lang w:eastAsia="en-US"/>
              </w:rPr>
              <w:t>–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96с.</w:t>
            </w:r>
          </w:p>
          <w:p w:rsidR="00802911" w:rsidRPr="00221506" w:rsidRDefault="0075471B" w:rsidP="002D677F">
            <w:pPr>
              <w:autoSpaceDE w:val="0"/>
              <w:autoSpaceDN w:val="0"/>
              <w:adjustRightInd w:val="0"/>
              <w:rPr>
                <w:rFonts w:eastAsiaTheme="minorEastAsia"/>
                <w:lang w:val="kk-KZ"/>
              </w:rPr>
            </w:pPr>
            <w:hyperlink r:id="rId14" w:history="1">
              <w:r w:rsidR="00802911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5307FD" w:rsidRPr="00221506" w:rsidRDefault="003C1788" w:rsidP="003C1788">
            <w:pPr>
              <w:ind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953" w:type="dxa"/>
          </w:tcPr>
          <w:p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Технологические основы коррекционно-педагогической работы с детьми дошкольного возраста с нарушением интеллекта (образовательная область «Познание», подобласти «Сенсорное воспитание», «Формирование мышления»): метод.рекомендации/ сост. Б.С. Халыкова, О.В.Завалишина, - Алматы, 2014. - 86 с.</w:t>
            </w:r>
          </w:p>
          <w:p w:rsidR="00C1707F" w:rsidRPr="00221506" w:rsidRDefault="0075471B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5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5953" w:type="dxa"/>
          </w:tcPr>
          <w:p w:rsidR="00C1707F" w:rsidRPr="00221506" w:rsidRDefault="00C1707F" w:rsidP="00C1707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Б.С. Халыкова, А.К. Кенжеева. Проектирование индивидуально-развивающей программы для</w:t>
            </w:r>
          </w:p>
          <w:p w:rsidR="00802911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детей раннего возраста с ограниченными возможностями в развитии.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Алматы: ННП Ц КП , 2014. – 56 с.</w:t>
            </w:r>
          </w:p>
          <w:p w:rsidR="0049132B" w:rsidRPr="00221506" w:rsidRDefault="0075471B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6" w:history="1">
              <w:r w:rsidR="0049132B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5953" w:type="dxa"/>
          </w:tcPr>
          <w:p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Организация мониторинга и оценка уровня функциональной грамотности школьников с нарушением интеллекта: методические рекомендации/ сост. Елисеева И.Г., Даурцева Г.Ю. – Алматы: ННП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Ц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КП , 2015.- 39 с. </w:t>
            </w:r>
          </w:p>
          <w:p w:rsidR="00C1707F" w:rsidRPr="00221506" w:rsidRDefault="0075471B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7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5953" w:type="dxa"/>
          </w:tcPr>
          <w:p w:rsidR="00802911" w:rsidRDefault="00C1707F" w:rsidP="002D677F">
            <w:pPr>
              <w:autoSpaceDE w:val="0"/>
              <w:autoSpaceDN w:val="0"/>
              <w:adjustRightInd w:val="0"/>
              <w:rPr>
                <w:rStyle w:val="A00"/>
              </w:rPr>
            </w:pPr>
            <w:r w:rsidRPr="00221506">
              <w:rPr>
                <w:rStyle w:val="A00"/>
                <w:sz w:val="22"/>
                <w:szCs w:val="22"/>
              </w:rPr>
              <w:t>Профессиональное сопровождение педагогов общеобразовательных школ, реализующих инклюзивную практику: методические рекомендации / сост.Елисеева И.Г., Чумакова О.Ф. –Алматы, ННПЦ КП, 2015. - 48 с.</w:t>
            </w:r>
          </w:p>
          <w:p w:rsidR="00221506" w:rsidRPr="00221506" w:rsidRDefault="0075471B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8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5953" w:type="dxa"/>
          </w:tcPr>
          <w:p w:rsidR="00221506" w:rsidRDefault="00221506" w:rsidP="002D67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Формирование социальной компетентности детей с ограниченными возмож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ностями, обучающихся в инклюзивной (интегрированной) среде: метод</w:t>
            </w:r>
            <w:proofErr w:type="gramStart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.р</w:t>
            </w:r>
            <w:proofErr w:type="gramEnd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екомен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дации/ сост. А.А.Айдарбекова, Л.К.Ермекбаева, Г.С.Дербисалова, З.Р.Самигулина. – Алматы: ННПЦ КП, 2015.- 71 с.</w:t>
            </w:r>
          </w:p>
          <w:p w:rsidR="00802911" w:rsidRPr="00221506" w:rsidRDefault="0075471B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9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0F4884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5953" w:type="dxa"/>
          </w:tcPr>
          <w:p w:rsidR="000F4884" w:rsidRP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Модель педагогической поддержки обучения, воспитания, развития исоциальной адаптации детей с особыми образовательными потребностями(детей – оралманов; детей- мигрантов; детей, оказавшихся в трудной</w:t>
            </w:r>
          </w:p>
          <w:p w:rsid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жизненной ситуации). Методические рекомендации. – Астана: НАО имени И.Алтынсарина, 2016. – 37 с.</w:t>
            </w:r>
          </w:p>
          <w:p w:rsidR="0049132B" w:rsidRPr="00221506" w:rsidRDefault="0075471B" w:rsidP="000F48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hyperlink r:id="rId20" w:history="1">
              <w:r w:rsidR="0049132B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0F4884" w:rsidRPr="00221506" w:rsidRDefault="000F4884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:rsidR="000F4884" w:rsidRPr="00221506" w:rsidRDefault="000F4884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:rsidR="000F4884" w:rsidRPr="00221506" w:rsidRDefault="0004340D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0F4884" w:rsidRPr="00221506" w:rsidRDefault="000F4884" w:rsidP="00500145">
            <w:pPr>
              <w:rPr>
                <w:lang w:val="kk-KZ"/>
              </w:rPr>
            </w:pPr>
          </w:p>
        </w:tc>
      </w:tr>
    </w:tbl>
    <w:p w:rsidR="00C416F8" w:rsidRPr="00221506" w:rsidRDefault="00C416F8" w:rsidP="00C416F8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</w:rPr>
      </w:pPr>
    </w:p>
    <w:p w:rsidR="00D02E44" w:rsidRPr="00221506" w:rsidRDefault="00D02E44" w:rsidP="00FF7D93">
      <w:pPr>
        <w:rPr>
          <w:rFonts w:eastAsiaTheme="minorEastAsia"/>
          <w:sz w:val="22"/>
          <w:szCs w:val="22"/>
          <w:lang w:val="kk-KZ"/>
        </w:rPr>
      </w:pPr>
    </w:p>
    <w:sectPr w:rsidR="00D02E44" w:rsidRPr="00221506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D7B"/>
    <w:rsid w:val="000004B3"/>
    <w:rsid w:val="0004340D"/>
    <w:rsid w:val="000B16B7"/>
    <w:rsid w:val="000F4884"/>
    <w:rsid w:val="00107712"/>
    <w:rsid w:val="00181E60"/>
    <w:rsid w:val="001A1132"/>
    <w:rsid w:val="001E03E7"/>
    <w:rsid w:val="00221506"/>
    <w:rsid w:val="002750CE"/>
    <w:rsid w:val="002D677F"/>
    <w:rsid w:val="002D68A0"/>
    <w:rsid w:val="0039568F"/>
    <w:rsid w:val="003B02D6"/>
    <w:rsid w:val="003B12E5"/>
    <w:rsid w:val="003C0412"/>
    <w:rsid w:val="003C1788"/>
    <w:rsid w:val="0049132B"/>
    <w:rsid w:val="004B78E8"/>
    <w:rsid w:val="004C5944"/>
    <w:rsid w:val="004E624E"/>
    <w:rsid w:val="005119D3"/>
    <w:rsid w:val="005307FD"/>
    <w:rsid w:val="00543A7A"/>
    <w:rsid w:val="00586F71"/>
    <w:rsid w:val="005A0F1B"/>
    <w:rsid w:val="005C5455"/>
    <w:rsid w:val="00607AC2"/>
    <w:rsid w:val="00685FF6"/>
    <w:rsid w:val="006A3C54"/>
    <w:rsid w:val="007066F2"/>
    <w:rsid w:val="00727DE0"/>
    <w:rsid w:val="0075471B"/>
    <w:rsid w:val="00791D04"/>
    <w:rsid w:val="007D4BA6"/>
    <w:rsid w:val="00802911"/>
    <w:rsid w:val="00817FA8"/>
    <w:rsid w:val="00875D7B"/>
    <w:rsid w:val="00896857"/>
    <w:rsid w:val="0091062A"/>
    <w:rsid w:val="0096662A"/>
    <w:rsid w:val="00A77E77"/>
    <w:rsid w:val="00AA65C6"/>
    <w:rsid w:val="00AB60C4"/>
    <w:rsid w:val="00AE59AF"/>
    <w:rsid w:val="00B1735D"/>
    <w:rsid w:val="00B45636"/>
    <w:rsid w:val="00B95CD3"/>
    <w:rsid w:val="00BA30C3"/>
    <w:rsid w:val="00C02B5E"/>
    <w:rsid w:val="00C1707F"/>
    <w:rsid w:val="00C235A0"/>
    <w:rsid w:val="00C25D54"/>
    <w:rsid w:val="00C416F8"/>
    <w:rsid w:val="00C74DFA"/>
    <w:rsid w:val="00CF0184"/>
    <w:rsid w:val="00D02E44"/>
    <w:rsid w:val="00D07F19"/>
    <w:rsid w:val="00E75457"/>
    <w:rsid w:val="00EA6BBB"/>
    <w:rsid w:val="00F72389"/>
    <w:rsid w:val="00F957EA"/>
    <w:rsid w:val="00FF3368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  <w:lang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  <w:style w:type="paragraph" w:styleId="a7">
    <w:name w:val="No Spacing"/>
    <w:link w:val="a8"/>
    <w:uiPriority w:val="1"/>
    <w:qFormat/>
    <w:rsid w:val="00F7238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F7238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o.kz/loader/fromorg/2/25" TargetMode="External"/><Relationship Id="rId13" Type="http://schemas.openxmlformats.org/officeDocument/2006/relationships/hyperlink" Target="https://nao.kz/loader/fromorg/2/25" TargetMode="External"/><Relationship Id="rId18" Type="http://schemas.openxmlformats.org/officeDocument/2006/relationships/hyperlink" Target="https://special-edu.kz/index.php?do=static&amp;page=specob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ao.kz/loader/fromorg/2/25" TargetMode="External"/><Relationship Id="rId12" Type="http://schemas.openxmlformats.org/officeDocument/2006/relationships/hyperlink" Target="https://nao.kz/loader/fromorg/2/25" TargetMode="External"/><Relationship Id="rId17" Type="http://schemas.openxmlformats.org/officeDocument/2006/relationships/hyperlink" Target="https://special-edu.kz/index.php?do=static&amp;page=specobr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ecial-edu.kz/index.php?do=static&amp;page=specobr" TargetMode="External"/><Relationship Id="rId20" Type="http://schemas.openxmlformats.org/officeDocument/2006/relationships/hyperlink" Target="https://nao.kz/loader/fromorg/2/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ecial-edu.kz/index.php?do=static&amp;page=specobr" TargetMode="External"/><Relationship Id="rId11" Type="http://schemas.openxmlformats.org/officeDocument/2006/relationships/hyperlink" Target="https://nao.kz/loader/fromorg/2/25" TargetMode="External"/><Relationship Id="rId5" Type="http://schemas.openxmlformats.org/officeDocument/2006/relationships/hyperlink" Target="https://nao.kz/loader/fromorg/2/25" TargetMode="External"/><Relationship Id="rId15" Type="http://schemas.openxmlformats.org/officeDocument/2006/relationships/hyperlink" Target="https://special-edu.kz/index.php?do=static&amp;page=specobr" TargetMode="External"/><Relationship Id="rId10" Type="http://schemas.openxmlformats.org/officeDocument/2006/relationships/hyperlink" Target="https://nao.kz/loader/fromorg/2/25" TargetMode="External"/><Relationship Id="rId19" Type="http://schemas.openxmlformats.org/officeDocument/2006/relationships/hyperlink" Target="https://special-edu.kz/index.php?do=static&amp;page=speco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o.kz/loader/fromorg/2/25" TargetMode="External"/><Relationship Id="rId14" Type="http://schemas.openxmlformats.org/officeDocument/2006/relationships/hyperlink" Target="https://special-edu.kz/index.php?do=static&amp;page=speco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2023-09-15T04:25:00Z</dcterms:created>
  <dcterms:modified xsi:type="dcterms:W3CDTF">2023-09-15T04:31:00Z</dcterms:modified>
</cp:coreProperties>
</file>